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Shipyard Confined Space &amp; Hot Work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Marine Chemist Certification &amp; Documentation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valid Marine Chemist Certificate conspicuously posted at the entrance to the confined space, specifying acceptable entry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Marine Chemist Certificate clearly state the specific spaces certified and any limitations or endorsements?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the marine chemist's testing equipment (e.g., gas detectors) has current calibration certificates.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records of atmospheric testing (oxygen, LEL, toxic gases) available and consistent with the Marine Chemist Certificate?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that the Marine Chemist Certificate has not expired and is valid for the current work shift.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the Marine Chemist communicated all potential hazards and certificate requirements to the shipyard competent person and affected employees?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hot work permit issued and signed by the shipyard competent person, referencing the Marine Chemist Certificate?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hot work permit displayed prominently at the hot work location?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any amendments or changes to the Marine Chemist Certificate properly documented and communicated?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Confined Space Entry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written confined space entry program in place, including a permit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entrants and attendants properly trained and aware of their roles and responsibilities?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continuous atmospheric monitoring being conducted during confined space entry?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to maintain a safe atmosphere within the confined space?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rescue plan in place and readily available, including necessary equipment and trained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reliable communication system established between the entrant and the attendant?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potential hazards (e.g., pipelines, electrical sources) properly isolated and locked out/tagged out?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emergency equipment (e.g., self-contained breathing apparatus, retrieval equipment) readily available?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within the confined space to ensure safe working conditions?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entrants aware of the hazards within the confined space and the necessary precautions?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Hot Work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certified fire watch present with appropriate fire extinguishing equipment?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that fire extinguishers are readily accessible, fully charged, and recently inspected.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combustible materials been removed or protected from ignition sources within 35 feet of the hot work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welding leads for damage, proper insulation, and secure connections.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welding machines properly grounded to prevent electrical shock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ventilation provided to remove welding fumes and prevent the accumulation of flammable gases?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slag and sparks contained to prevent fire hazards and injuries to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welders and fire watches wearing appropriate personal protective equipment (PPE), including eye protection, gloves, and flame-resistant clothing?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hot work area kept clean and free of debris to prevent fire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Will the fire watch remain in the area for at least 30 minutes after completion of hot work to monitor for smoldering fires?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respirators (e.g., supplied air respirators) provided and used when atmospheric hazards are present?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eye protection (e.g., safety glasses, welding helmets) worn by all personnel in the area?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provided and used in areas with high noise levels?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protective clothing (e.g., flame-resistant clothing, gloves) worn to protect against burns and other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shoes or boots worn to protect against foot injuries?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harnesses and lanyards for damage before each use, if fall protection is required.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PPE fits properly and is in good working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employees been trained on the proper use, maintenance, and limitations of PPE?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face shields used when grinding or performing other tasks that generate flying debris?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Housekeeping &amp; General Safety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walking and working surfaces free of slip, trip, and fall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adequate lighting provided in all work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access and egress routes clear and unobstructed?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electrical cords and equipment in good condition and properly grounded?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compressed gas cylinders properly secured and stored?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extinguishers, fire hoses, and other fire protection equipment readily accessible and in good working order?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control materials available and readily accessible in areas where hazardous materials are used or stored?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materials properly disposed of to prevent fire hazards and environmental contamination?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safety signs and postings displayed in relevant areas?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Shipyard Confined Space &amp; Hot Work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