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2"/>
          <w:szCs w:val="22"/>
        </w:rPr>
        <w:t xml:space="preserve">InspectionReport</w:t>
      </w:r>
    </w:p>
    <w:p>
      <w:pPr>
        <w:spacing w:after="240"/>
      </w:pPr>
      <w:r>
        <w:rPr>
          <w:b/>
          <w:bCs/>
          <w:sz w:val="34"/>
          <w:szCs w:val="34"/>
        </w:rPr>
        <w:t xml:space="preserve">Hot Work Permit and Fire Watch Checklist</w:t>
      </w:r>
    </w:p>
    <w:p>
      <w:pPr>
        <w:spacing w:after="220"/>
      </w:pPr>
      <w:r>
        <w:rPr>
          <w:sz w:val="17"/>
          <w:szCs w:val="17"/>
        </w:rPr>
        <w:t xml:space="preserve">Documentation aid only. Adapt this resource to the site, manufacturer instructions, and applicable local requirements. It does not replace a competent person, professional judgment, legal advice, or a required statutory form.</w:t>
      </w:r>
    </w:p>
    <w:p>
      <w:pPr>
        <w:spacing w:after="180"/>
      </w:pPr>
      <w:r>
        <w:rPr>
          <w:b/>
          <w:bCs/>
          <w:sz w:val="18"/>
          <w:szCs w:val="18"/>
        </w:rPr>
        <w:t xml:space="preserve">Jurisdiction: Adaptable. Covers OSHA 29 CFR 1910.252 (US General Industry) and 1926.352 (US Construction), NFPA 51B, and UK HSE hot work requirements. Adaptable to other jurisdictions. Apply only the section and thresholds for the governing jurisdiction; do not combine US and UK requirements as if they were one code.</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tblGrid>
      <w:tr>
        <w:tc>
          <w:tcPr>
            <w:tcW w:type="pct" w:w="50%"/>
            <w:tcMar>
              <w:top w:type="dxa" w:w="90"/>
              <w:left w:type="dxa" w:w="90"/>
              <w:bottom w:type="dxa" w:w="90"/>
              <w:right w:type="dxa" w:w="90"/>
            </w:tcMar>
          </w:tcPr>
          <w:p>
            <w:pPr>
              <w:spacing w:after="0"/>
            </w:pPr>
            <w:r>
              <w:rPr>
                <w:sz w:val="18"/>
                <w:szCs w:val="18"/>
              </w:rPr>
              <w:t xml:space="preserve">Site / Project: ______________________________</w:t>
            </w:r>
          </w:p>
        </w:tc>
        <w:tc>
          <w:tcPr>
            <w:tcW w:type="pct" w:w="50%"/>
            <w:tcMar>
              <w:top w:type="dxa" w:w="90"/>
              <w:left w:type="dxa" w:w="90"/>
              <w:bottom w:type="dxa" w:w="90"/>
              <w:right w:type="dxa" w:w="90"/>
            </w:tcMar>
          </w:tcPr>
          <w:p>
            <w:pPr>
              <w:spacing w:after="0"/>
            </w:pPr>
            <w:r>
              <w:rPr>
                <w:sz w:val="18"/>
                <w:szCs w:val="18"/>
              </w:rPr>
              <w:t xml:space="preserve">Address: ______________________________</w:t>
            </w:r>
          </w:p>
        </w:tc>
      </w:tr>
      <w:tr>
        <w:tc>
          <w:tcPr>
            <w:tcW w:type="pct" w:w="50%"/>
            <w:tcMar>
              <w:top w:type="dxa" w:w="90"/>
              <w:left w:type="dxa" w:w="90"/>
              <w:bottom w:type="dxa" w:w="90"/>
              <w:right w:type="dxa" w:w="90"/>
            </w:tcMar>
          </w:tcPr>
          <w:p>
            <w:pPr>
              <w:spacing w:after="0"/>
            </w:pPr>
            <w:r>
              <w:rPr>
                <w:sz w:val="18"/>
                <w:szCs w:val="18"/>
              </w:rPr>
              <w:t xml:space="preserve">Inspector name: ______________________________</w:t>
            </w:r>
          </w:p>
        </w:tc>
        <w:tc>
          <w:tcPr>
            <w:tcW w:type="pct" w:w="50%"/>
            <w:tcMar>
              <w:top w:type="dxa" w:w="90"/>
              <w:left w:type="dxa" w:w="90"/>
              <w:bottom w:type="dxa" w:w="90"/>
              <w:right w:type="dxa" w:w="90"/>
            </w:tcMar>
          </w:tcPr>
          <w:p>
            <w:pPr>
              <w:spacing w:after="0"/>
            </w:pPr>
            <w:r>
              <w:rPr>
                <w:sz w:val="18"/>
                <w:szCs w:val="18"/>
              </w:rPr>
              <w:t xml:space="preserve">Company: ______________________________</w:t>
            </w:r>
          </w:p>
        </w:tc>
      </w:tr>
      <w:tr>
        <w:tc>
          <w:tcPr>
            <w:tcW w:type="pct" w:w="50%"/>
            <w:tcMar>
              <w:top w:type="dxa" w:w="90"/>
              <w:left w:type="dxa" w:w="90"/>
              <w:bottom w:type="dxa" w:w="90"/>
              <w:right w:type="dxa" w:w="90"/>
            </w:tcMar>
          </w:tcPr>
          <w:p>
            <w:pPr>
              <w:spacing w:after="0"/>
            </w:pPr>
            <w:r>
              <w:rPr>
                <w:sz w:val="18"/>
                <w:szCs w:val="18"/>
              </w:rPr>
              <w:t xml:space="preserve">Date: ______________________________</w:t>
            </w:r>
          </w:p>
        </w:tc>
        <w:tc>
          <w:tcPr>
            <w:tcW w:type="pct" w:w="50%"/>
            <w:tcMar>
              <w:top w:type="dxa" w:w="90"/>
              <w:left w:type="dxa" w:w="90"/>
              <w:bottom w:type="dxa" w:w="90"/>
              <w:right w:type="dxa" w:w="90"/>
            </w:tcMar>
          </w:tcPr>
          <w:p>
            <w:pPr>
              <w:spacing w:after="0"/>
            </w:pPr>
            <w:r>
              <w:rPr>
                <w:sz w:val="18"/>
                <w:szCs w:val="18"/>
              </w:rPr>
              <w:t xml:space="preserve">Time: ______________________________</w:t>
            </w:r>
          </w:p>
        </w:tc>
      </w:tr>
    </w:tbl>
    <w:p>
      <w:pPr>
        <w:spacing w:after="160"/>
      </w:pPr>
      <w:r>
        <w:rPr>
          <w:b/>
          <w:bCs/>
          <w:sz w:val="28"/>
          <w:szCs w:val="28"/>
        </w:rPr>
        <w:t xml:space="preserve">Inspection checklist</w:t>
      </w:r>
    </w:p>
    <w:p>
      <w:pPr>
        <w:spacing w:after="100"/>
      </w:pPr>
      <w:r>
        <w:rPr>
          <w:b/>
          <w:bCs/>
          <w:sz w:val="23"/>
          <w:szCs w:val="23"/>
        </w:rPr>
        <w:t xml:space="preserve">Permit header</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tblGrid>
      <w:tr>
        <w:trPr>
          <w:tblHeader/>
        </w:trPr>
        <w:tc>
          <w:tcPr>
            <w:tcW w:type="pct" w:w="42%"/>
            <w:shd w:fill="EDEDED"/>
            <w:tcMar>
              <w:top w:type="dxa" w:w="90"/>
              <w:left w:type="dxa" w:w="90"/>
              <w:bottom w:type="dxa" w:w="90"/>
              <w:right w:type="dxa" w:w="90"/>
            </w:tcMar>
          </w:tcPr>
          <w:p>
            <w:pPr>
              <w:spacing w:after="0"/>
            </w:pPr>
            <w:r>
              <w:rPr>
                <w:sz w:val="18"/>
                <w:szCs w:val="18"/>
              </w:rPr>
              <w:t xml:space="preserve">Field</w:t>
            </w:r>
          </w:p>
        </w:tc>
        <w:tc>
          <w:tcPr>
            <w:tcW w:type="pct" w:w="58%"/>
            <w:shd w:fill="EDEDED"/>
            <w:tcMar>
              <w:top w:type="dxa" w:w="90"/>
              <w:left w:type="dxa" w:w="90"/>
              <w:bottom w:type="dxa" w:w="90"/>
              <w:right w:type="dxa" w:w="90"/>
            </w:tcMar>
          </w:tcPr>
          <w:p>
            <w:pPr>
              <w:spacing w:after="0"/>
            </w:pPr>
            <w:r>
              <w:rPr>
                <w:sz w:val="18"/>
                <w:szCs w:val="18"/>
              </w:rPr>
              <w:t xml:space="preserve">Entry</w:t>
            </w:r>
          </w:p>
        </w:tc>
      </w:tr>
      <w:tr>
        <w:tc>
          <w:tcPr>
            <w:tcW w:type="pct" w:w="42%"/>
            <w:tcMar>
              <w:top w:type="dxa" w:w="90"/>
              <w:left w:type="dxa" w:w="90"/>
              <w:bottom w:type="dxa" w:w="90"/>
              <w:right w:type="dxa" w:w="90"/>
            </w:tcMar>
          </w:tcPr>
          <w:p>
            <w:pPr>
              <w:spacing w:after="0"/>
            </w:pPr>
            <w:r>
              <w:rPr>
                <w:sz w:val="18"/>
                <w:szCs w:val="18"/>
              </w:rPr>
              <w:t xml:space="preserve">Permit number</w:t>
            </w:r>
          </w:p>
        </w:tc>
        <w:tc>
          <w:tcPr>
            <w:tcW w:type="pct" w:w="58%"/>
            <w:tcMar>
              <w:top w:type="dxa" w:w="90"/>
              <w:left w:type="dxa" w:w="90"/>
              <w:bottom w:type="dxa" w:w="90"/>
              <w:right w:type="dxa" w:w="90"/>
            </w:tcMar>
          </w:tcPr>
          <w:p>
            <w:pPr>
              <w:spacing w:after="0"/>
            </w:pPr>
            <w:r>
              <w:rPr>
                <w:sz w:val="18"/>
                <w:szCs w:val="18"/>
              </w:rPr>
              <w:t xml:space="preserve">________________________________________________</w:t>
            </w:r>
          </w:p>
        </w:tc>
      </w:tr>
      <w:tr>
        <w:tc>
          <w:tcPr>
            <w:tcW w:type="pct" w:w="42%"/>
            <w:tcMar>
              <w:top w:type="dxa" w:w="90"/>
              <w:left w:type="dxa" w:w="90"/>
              <w:bottom w:type="dxa" w:w="90"/>
              <w:right w:type="dxa" w:w="90"/>
            </w:tcMar>
          </w:tcPr>
          <w:p>
            <w:pPr>
              <w:spacing w:after="0"/>
            </w:pPr>
            <w:r>
              <w:rPr>
                <w:sz w:val="18"/>
                <w:szCs w:val="18"/>
              </w:rPr>
              <w:t xml:space="preserve">Date and time of issue</w:t>
            </w:r>
          </w:p>
        </w:tc>
        <w:tc>
          <w:tcPr>
            <w:tcW w:type="pct" w:w="58%"/>
            <w:tcMar>
              <w:top w:type="dxa" w:w="90"/>
              <w:left w:type="dxa" w:w="90"/>
              <w:bottom w:type="dxa" w:w="90"/>
              <w:right w:type="dxa" w:w="90"/>
            </w:tcMar>
          </w:tcPr>
          <w:p>
            <w:pPr>
              <w:spacing w:after="0"/>
            </w:pPr>
            <w:r>
              <w:rPr>
                <w:sz w:val="18"/>
                <w:szCs w:val="18"/>
              </w:rPr>
              <w:t xml:space="preserve">________________________________________________</w:t>
            </w:r>
          </w:p>
        </w:tc>
      </w:tr>
      <w:tr>
        <w:tc>
          <w:tcPr>
            <w:tcW w:type="pct" w:w="42%"/>
            <w:tcMar>
              <w:top w:type="dxa" w:w="90"/>
              <w:left w:type="dxa" w:w="90"/>
              <w:bottom w:type="dxa" w:w="90"/>
              <w:right w:type="dxa" w:w="90"/>
            </w:tcMar>
          </w:tcPr>
          <w:p>
            <w:pPr>
              <w:spacing w:after="0"/>
            </w:pPr>
            <w:r>
              <w:rPr>
                <w:sz w:val="18"/>
                <w:szCs w:val="18"/>
              </w:rPr>
              <w:t xml:space="preserve">Location of hot work</w:t>
            </w:r>
          </w:p>
        </w:tc>
        <w:tc>
          <w:tcPr>
            <w:tcW w:type="pct" w:w="58%"/>
            <w:tcMar>
              <w:top w:type="dxa" w:w="90"/>
              <w:left w:type="dxa" w:w="90"/>
              <w:bottom w:type="dxa" w:w="90"/>
              <w:right w:type="dxa" w:w="90"/>
            </w:tcMar>
          </w:tcPr>
          <w:p>
            <w:pPr>
              <w:spacing w:after="0"/>
            </w:pPr>
            <w:r>
              <w:rPr>
                <w:sz w:val="18"/>
                <w:szCs w:val="18"/>
              </w:rPr>
              <w:t xml:space="preserve">________________________________________________</w:t>
            </w:r>
          </w:p>
        </w:tc>
      </w:tr>
      <w:tr>
        <w:tc>
          <w:tcPr>
            <w:tcW w:type="pct" w:w="42%"/>
            <w:tcMar>
              <w:top w:type="dxa" w:w="90"/>
              <w:left w:type="dxa" w:w="90"/>
              <w:bottom w:type="dxa" w:w="90"/>
              <w:right w:type="dxa" w:w="90"/>
            </w:tcMar>
          </w:tcPr>
          <w:p>
            <w:pPr>
              <w:spacing w:after="0"/>
            </w:pPr>
            <w:r>
              <w:rPr>
                <w:sz w:val="18"/>
                <w:szCs w:val="18"/>
              </w:rPr>
              <w:t xml:space="preserve">Type of hot work (welding, cutting, grinding, brazing)</w:t>
            </w:r>
          </w:p>
        </w:tc>
        <w:tc>
          <w:tcPr>
            <w:tcW w:type="pct" w:w="58%"/>
            <w:tcMar>
              <w:top w:type="dxa" w:w="90"/>
              <w:left w:type="dxa" w:w="90"/>
              <w:bottom w:type="dxa" w:w="90"/>
              <w:right w:type="dxa" w:w="90"/>
            </w:tcMar>
          </w:tcPr>
          <w:p>
            <w:pPr>
              <w:spacing w:after="0"/>
            </w:pPr>
            <w:r>
              <w:rPr>
                <w:sz w:val="18"/>
                <w:szCs w:val="18"/>
              </w:rPr>
              <w:t xml:space="preserve">________________________________________________</w:t>
            </w:r>
          </w:p>
        </w:tc>
      </w:tr>
      <w:tr>
        <w:tc>
          <w:tcPr>
            <w:tcW w:type="pct" w:w="42%"/>
            <w:tcMar>
              <w:top w:type="dxa" w:w="90"/>
              <w:left w:type="dxa" w:w="90"/>
              <w:bottom w:type="dxa" w:w="90"/>
              <w:right w:type="dxa" w:w="90"/>
            </w:tcMar>
          </w:tcPr>
          <w:p>
            <w:pPr>
              <w:spacing w:after="0"/>
            </w:pPr>
            <w:r>
              <w:rPr>
                <w:sz w:val="18"/>
                <w:szCs w:val="18"/>
              </w:rPr>
              <w:t xml:space="preserve">Permit issuer name and signature</w:t>
            </w:r>
          </w:p>
        </w:tc>
        <w:tc>
          <w:tcPr>
            <w:tcW w:type="pct" w:w="58%"/>
            <w:tcMar>
              <w:top w:type="dxa" w:w="90"/>
              <w:left w:type="dxa" w:w="90"/>
              <w:bottom w:type="dxa" w:w="90"/>
              <w:right w:type="dxa" w:w="90"/>
            </w:tcMar>
          </w:tcPr>
          <w:p>
            <w:pPr>
              <w:spacing w:after="0"/>
            </w:pPr>
            <w:r>
              <w:rPr>
                <w:sz w:val="18"/>
                <w:szCs w:val="18"/>
              </w:rPr>
              <w:t xml:space="preserve">________________________________________________</w:t>
            </w:r>
          </w:p>
        </w:tc>
      </w:tr>
    </w:tbl>
    <w:p>
      <w:pPr>
        <w:spacing w:after="100"/>
      </w:pPr>
      <w:r>
        <w:rPr>
          <w:b/>
          <w:bCs/>
          <w:sz w:val="23"/>
          <w:szCs w:val="23"/>
        </w:rPr>
        <w:t xml:space="preserve">Hot work zone preparation</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Movable combustibles: all relocated 35 feet (10 meters) from hot work</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Immovable combustibles: protected by approved fire-resistant blankets, curtains, or metal shields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Floor and wall openings: wet down or covered with damp sand / fire-resistant shields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Cracks in walls, doorways, open pipes within 35-foot zone: sealed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Atmospheric testing</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Flammable vapors / dust: below 10% LEL</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Confined space: continuous mechanical ventilation and atmospheric gas monitoring</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Empty drums / tanks: verified of flammable vapor residues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Wheels with inflated tires: not subjected to heat</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Fire watch assignment</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Fire watch person assigned: name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Sole responsibility (no other duties during hot work)</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Authority to stop work if hazardous conditions develop</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Equipment: fully charged fire extinguisher (appropriate type) and direct communication (radio / alarm)</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Post-work fire watch duration</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Minimum duration: 30 minutes (OSHA) / 60 minutes (NFPA 51B / insurers)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High-risk environments: up to 3 hours (dense concealed combustibles)</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Continuous monitoring for first 30 minutes, then intermittent inspection</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Final inspection by permit issuer: area normalized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00"/>
      </w:pPr>
      <w:r>
        <w:rPr>
          <w:b/>
          <w:bCs/>
          <w:sz w:val="23"/>
          <w:szCs w:val="23"/>
        </w:rPr>
        <w:t xml:space="preserve">Permit closure</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52%"/>
            <w:shd w:fill="EDEDED"/>
            <w:tcMar>
              <w:top w:type="dxa" w:w="90"/>
              <w:left w:type="dxa" w:w="90"/>
              <w:bottom w:type="dxa" w:w="90"/>
              <w:right w:type="dxa" w:w="90"/>
            </w:tcMar>
          </w:tcPr>
          <w:p>
            <w:pPr>
              <w:spacing w:after="0"/>
            </w:pPr>
            <w:r>
              <w:rPr>
                <w:sz w:val="18"/>
                <w:szCs w:val="18"/>
              </w:rPr>
              <w:t xml:space="preserve">Item</w:t>
            </w:r>
          </w:p>
        </w:tc>
        <w:tc>
          <w:tcPr>
            <w:tcW w:type="pct" w:w="10%"/>
            <w:shd w:fill="EDEDED"/>
            <w:tcMar>
              <w:top w:type="dxa" w:w="90"/>
              <w:left w:type="dxa" w:w="90"/>
              <w:bottom w:type="dxa" w:w="90"/>
              <w:right w:type="dxa" w:w="90"/>
            </w:tcMar>
          </w:tcPr>
          <w:p>
            <w:pPr>
              <w:spacing w:after="0"/>
            </w:pPr>
            <w:r>
              <w:rPr>
                <w:sz w:val="18"/>
                <w:szCs w:val="18"/>
              </w:rPr>
              <w:t xml:space="preserve">Pass</w:t>
            </w:r>
          </w:p>
        </w:tc>
        <w:tc>
          <w:tcPr>
            <w:tcW w:type="pct" w:w="10%"/>
            <w:shd w:fill="EDEDED"/>
            <w:tcMar>
              <w:top w:type="dxa" w:w="90"/>
              <w:left w:type="dxa" w:w="90"/>
              <w:bottom w:type="dxa" w:w="90"/>
              <w:right w:type="dxa" w:w="90"/>
            </w:tcMar>
          </w:tcPr>
          <w:p>
            <w:pPr>
              <w:spacing w:after="0"/>
            </w:pPr>
            <w:r>
              <w:rPr>
                <w:sz w:val="18"/>
                <w:szCs w:val="18"/>
              </w:rPr>
              <w:t xml:space="preserve">Fail</w:t>
            </w:r>
          </w:p>
        </w:tc>
        <w:tc>
          <w:tcPr>
            <w:tcW w:type="pct" w:w="10%"/>
            <w:shd w:fill="EDEDED"/>
            <w:tcMar>
              <w:top w:type="dxa" w:w="90"/>
              <w:left w:type="dxa" w:w="90"/>
              <w:bottom w:type="dxa" w:w="90"/>
              <w:right w:type="dxa" w:w="90"/>
            </w:tcMar>
          </w:tcPr>
          <w:p>
            <w:pPr>
              <w:spacing w:after="0"/>
            </w:pPr>
            <w:r>
              <w:rPr>
                <w:sz w:val="18"/>
                <w:szCs w:val="18"/>
              </w:rPr>
              <w:t xml:space="preserve">N/A</w:t>
            </w:r>
          </w:p>
        </w:tc>
        <w:tc>
          <w:tcPr>
            <w:tcW w:type="pct" w:w="18%"/>
            <w:shd w:fill="EDEDED"/>
            <w:tcMar>
              <w:top w:type="dxa" w:w="90"/>
              <w:left w:type="dxa" w:w="90"/>
              <w:bottom w:type="dxa" w:w="90"/>
              <w:right w:type="dxa" w:w="90"/>
            </w:tcMar>
          </w:tcPr>
          <w:p>
            <w:pPr>
              <w:spacing w:after="0"/>
            </w:pPr>
            <w:r>
              <w:rPr>
                <w:sz w:val="18"/>
                <w:szCs w:val="18"/>
              </w:rPr>
              <w:t xml:space="preserve">Notes</w:t>
            </w:r>
          </w:p>
        </w:tc>
      </w:tr>
      <w:tr>
        <w:tc>
          <w:tcPr>
            <w:tcW w:type="pct" w:w="52%"/>
            <w:tcMar>
              <w:top w:type="dxa" w:w="90"/>
              <w:left w:type="dxa" w:w="90"/>
              <w:bottom w:type="dxa" w:w="90"/>
              <w:right w:type="dxa" w:w="90"/>
            </w:tcMar>
          </w:tcPr>
          <w:p>
            <w:pPr>
              <w:spacing w:after="0"/>
            </w:pPr>
            <w:r>
              <w:rPr>
                <w:sz w:val="18"/>
                <w:szCs w:val="18"/>
              </w:rPr>
              <w:t xml:space="preserve">Post-work monitoring period completed without incident</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Final inspection conducted</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Permit closed by permit issuer</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Time of permit closure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r>
        <w:tc>
          <w:tcPr>
            <w:tcW w:type="pct" w:w="52%"/>
            <w:tcMar>
              <w:top w:type="dxa" w:w="90"/>
              <w:left w:type="dxa" w:w="90"/>
              <w:bottom w:type="dxa" w:w="90"/>
              <w:right w:type="dxa" w:w="90"/>
            </w:tcMar>
          </w:tcPr>
          <w:p>
            <w:pPr>
              <w:spacing w:after="0"/>
            </w:pPr>
            <w:r>
              <w:rPr>
                <w:sz w:val="18"/>
                <w:szCs w:val="18"/>
              </w:rPr>
              <w:t xml:space="preserve">Permit issuer signature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0%"/>
            <w:tcMar>
              <w:top w:type="dxa" w:w="90"/>
              <w:left w:type="dxa" w:w="90"/>
              <w:bottom w:type="dxa" w:w="90"/>
              <w:right w:type="dxa" w:w="90"/>
            </w:tcMar>
          </w:tcPr>
          <w:p>
            <w:pPr>
              <w:spacing w:after="0"/>
            </w:pPr>
            <w:r>
              <w:rPr>
                <w:sz w:val="18"/>
                <w:szCs w:val="18"/>
              </w:rPr>
              <w:t xml:space="preserve">☐</w:t>
            </w:r>
          </w:p>
        </w:tc>
        <w:tc>
          <w:tcPr>
            <w:tcW w:type="pct" w:w="18%"/>
            <w:tcMar>
              <w:top w:type="dxa" w:w="90"/>
              <w:left w:type="dxa" w:w="90"/>
              <w:bottom w:type="dxa" w:w="90"/>
              <w:right w:type="dxa" w:w="90"/>
            </w:tcMar>
          </w:tcPr>
          <w:p>
            <w:pPr>
              <w:spacing w:after="0"/>
            </w:pPr>
            <w:r>
              <w:rPr>
                <w:sz w:val="18"/>
                <w:szCs w:val="18"/>
              </w:rPr>
              <w:t xml:space="preserve">____________________</w:t>
            </w:r>
          </w:p>
        </w:tc>
      </w:tr>
    </w:tbl>
    <w:p>
      <w:pPr>
        <w:spacing w:after="160"/>
      </w:pPr>
      <w:r>
        <w:rPr>
          <w:b/>
          <w:bCs/>
          <w:sz w:val="28"/>
          <w:szCs w:val="28"/>
        </w:rPr>
        <w:t xml:space="preserve">Findings</w:t>
      </w:r>
    </w:p>
    <w:tbl>
      <w:tblPr>
        <w:tblW w:type="pct" w:w="100%"/>
        <w:tblBorders>
          <w:top w:val="single" w:color="999999" w:sz="1"/>
          <w:left w:val="single" w:color="999999" w:sz="1"/>
          <w:bottom w:val="single" w:color="999999" w:sz="1"/>
          <w:right w:val="single" w:color="999999" w:sz="1"/>
          <w:insideH w:val="single" w:color="CCCCCC" w:sz="1"/>
          <w:insideV w:val="single" w:color="CCCCCC" w:sz="1"/>
        </w:tblBorders>
      </w:tblPr>
      <w:tblGrid>
        <w:gridCol w:w="100"/>
        <w:gridCol w:w="100"/>
        <w:gridCol w:w="100"/>
        <w:gridCol w:w="100"/>
        <w:gridCol w:w="100"/>
      </w:tblGrid>
      <w:tr>
        <w:trPr>
          <w:tblHeader/>
        </w:trPr>
        <w:tc>
          <w:tcPr>
            <w:tcW w:type="pct" w:w="8%"/>
            <w:shd w:fill="EDEDED"/>
            <w:tcMar>
              <w:top w:type="dxa" w:w="90"/>
              <w:left w:type="dxa" w:w="90"/>
              <w:bottom w:type="dxa" w:w="90"/>
              <w:right w:type="dxa" w:w="90"/>
            </w:tcMar>
          </w:tcPr>
          <w:p>
            <w:pPr>
              <w:spacing w:after="0"/>
            </w:pPr>
            <w:r>
              <w:rPr>
                <w:sz w:val="18"/>
                <w:szCs w:val="18"/>
              </w:rPr>
              <w:t xml:space="preserve">#</w:t>
            </w:r>
          </w:p>
        </w:tc>
        <w:tc>
          <w:tcPr>
            <w:tcW w:type="pct" w:w="27%"/>
            <w:shd w:fill="EDEDED"/>
            <w:tcMar>
              <w:top w:type="dxa" w:w="90"/>
              <w:left w:type="dxa" w:w="90"/>
              <w:bottom w:type="dxa" w:w="90"/>
              <w:right w:type="dxa" w:w="90"/>
            </w:tcMar>
          </w:tcPr>
          <w:p>
            <w:pPr>
              <w:spacing w:after="0"/>
            </w:pPr>
            <w:r>
              <w:rPr>
                <w:sz w:val="18"/>
                <w:szCs w:val="18"/>
              </w:rPr>
              <w:t xml:space="preserve">Item</w:t>
            </w:r>
          </w:p>
        </w:tc>
        <w:tc>
          <w:tcPr>
            <w:tcW w:type="pct" w:w="22%"/>
            <w:shd w:fill="EDEDED"/>
            <w:tcMar>
              <w:top w:type="dxa" w:w="90"/>
              <w:left w:type="dxa" w:w="90"/>
              <w:bottom w:type="dxa" w:w="90"/>
              <w:right w:type="dxa" w:w="90"/>
            </w:tcMar>
          </w:tcPr>
          <w:p>
            <w:pPr>
              <w:spacing w:after="0"/>
            </w:pPr>
            <w:r>
              <w:rPr>
                <w:sz w:val="18"/>
                <w:szCs w:val="18"/>
              </w:rPr>
              <w:t xml:space="preserve">Location</w:t>
            </w:r>
          </w:p>
        </w:tc>
        <w:tc>
          <w:tcPr>
            <w:tcW w:type="pct" w:w="16%"/>
            <w:shd w:fill="EDEDED"/>
            <w:tcMar>
              <w:top w:type="dxa" w:w="90"/>
              <w:left w:type="dxa" w:w="90"/>
              <w:bottom w:type="dxa" w:w="90"/>
              <w:right w:type="dxa" w:w="90"/>
            </w:tcMar>
          </w:tcPr>
          <w:p>
            <w:pPr>
              <w:spacing w:after="0"/>
            </w:pPr>
            <w:r>
              <w:rPr>
                <w:sz w:val="18"/>
                <w:szCs w:val="18"/>
              </w:rPr>
              <w:t xml:space="preserve">Severity</w:t>
            </w:r>
          </w:p>
        </w:tc>
        <w:tc>
          <w:tcPr>
            <w:tcW w:type="pct" w:w="27%"/>
            <w:shd w:fill="EDEDED"/>
            <w:tcMar>
              <w:top w:type="dxa" w:w="90"/>
              <w:left w:type="dxa" w:w="90"/>
              <w:bottom w:type="dxa" w:w="90"/>
              <w:right w:type="dxa" w:w="90"/>
            </w:tcMar>
          </w:tcPr>
          <w:p>
            <w:pPr>
              <w:spacing w:after="0"/>
            </w:pPr>
            <w:r>
              <w:rPr>
                <w:sz w:val="18"/>
                <w:szCs w:val="18"/>
              </w:rPr>
              <w:t xml:space="preserve">Action required</w:t>
            </w:r>
          </w:p>
        </w:tc>
      </w:tr>
      <w:tr>
        <w:tc>
          <w:tcPr>
            <w:tcW w:type="pct" w:w="8%"/>
            <w:tcMar>
              <w:top w:type="dxa" w:w="90"/>
              <w:left w:type="dxa" w:w="90"/>
              <w:bottom w:type="dxa" w:w="90"/>
              <w:right w:type="dxa" w:w="90"/>
            </w:tcMar>
          </w:tcPr>
          <w:p>
            <w:pPr>
              <w:spacing w:after="0"/>
            </w:pPr>
            <w:r>
              <w:rPr>
                <w:sz w:val="18"/>
                <w:szCs w:val="18"/>
              </w:rPr>
              <w:t xml:space="preserve">1</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2</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3</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4</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5</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6</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7</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r>
        <w:tc>
          <w:tcPr>
            <w:tcW w:type="pct" w:w="8%"/>
            <w:tcMar>
              <w:top w:type="dxa" w:w="90"/>
              <w:left w:type="dxa" w:w="90"/>
              <w:bottom w:type="dxa" w:w="90"/>
              <w:right w:type="dxa" w:w="90"/>
            </w:tcMar>
          </w:tcPr>
          <w:p>
            <w:pPr>
              <w:spacing w:after="0"/>
            </w:pPr>
            <w:r>
              <w:rPr>
                <w:sz w:val="18"/>
                <w:szCs w:val="18"/>
              </w:rPr>
              <w:t xml:space="preserve">8</w:t>
            </w:r>
          </w:p>
        </w:tc>
        <w:tc>
          <w:tcPr>
            <w:tcW w:type="pct" w:w="27%"/>
            <w:tcMar>
              <w:top w:type="dxa" w:w="90"/>
              <w:left w:type="dxa" w:w="90"/>
              <w:bottom w:type="dxa" w:w="90"/>
              <w:right w:type="dxa" w:w="90"/>
            </w:tcMar>
          </w:tcPr>
          <w:p>
            <w:pPr>
              <w:spacing w:after="0"/>
            </w:pPr>
            <w:r>
              <w:rPr>
                <w:sz w:val="18"/>
                <w:szCs w:val="18"/>
              </w:rPr>
              <w:t xml:space="preserve"/>
            </w:r>
          </w:p>
        </w:tc>
        <w:tc>
          <w:tcPr>
            <w:tcW w:type="pct" w:w="22%"/>
            <w:tcMar>
              <w:top w:type="dxa" w:w="90"/>
              <w:left w:type="dxa" w:w="90"/>
              <w:bottom w:type="dxa" w:w="90"/>
              <w:right w:type="dxa" w:w="90"/>
            </w:tcMar>
          </w:tcPr>
          <w:p>
            <w:pPr>
              <w:spacing w:after="0"/>
            </w:pPr>
            <w:r>
              <w:rPr>
                <w:sz w:val="18"/>
                <w:szCs w:val="18"/>
              </w:rPr>
              <w:t xml:space="preserve"/>
            </w:r>
          </w:p>
        </w:tc>
        <w:tc>
          <w:tcPr>
            <w:tcW w:type="pct" w:w="16%"/>
            <w:tcMar>
              <w:top w:type="dxa" w:w="90"/>
              <w:left w:type="dxa" w:w="90"/>
              <w:bottom w:type="dxa" w:w="90"/>
              <w:right w:type="dxa" w:w="90"/>
            </w:tcMar>
          </w:tcPr>
          <w:p>
            <w:pPr>
              <w:spacing w:after="0"/>
            </w:pPr>
            <w:r>
              <w:rPr>
                <w:sz w:val="18"/>
                <w:szCs w:val="18"/>
              </w:rPr>
              <w:t xml:space="preserve"/>
            </w:r>
          </w:p>
        </w:tc>
        <w:tc>
          <w:tcPr>
            <w:tcW w:type="pct" w:w="27%"/>
            <w:tcMar>
              <w:top w:type="dxa" w:w="90"/>
              <w:left w:type="dxa" w:w="90"/>
              <w:bottom w:type="dxa" w:w="90"/>
              <w:right w:type="dxa" w:w="90"/>
            </w:tcMar>
          </w:tcPr>
          <w:p>
            <w:pPr>
              <w:spacing w:after="0"/>
            </w:pPr>
            <w:r>
              <w:rPr>
                <w:sz w:val="18"/>
                <w:szCs w:val="18"/>
              </w:rPr>
              <w:t xml:space="preserve"/>
            </w:r>
          </w:p>
        </w:tc>
      </w:tr>
    </w:tbl>
    <w:p>
      <w:pPr>
        <w:spacing w:after="160"/>
      </w:pPr>
      <w:r>
        <w:rPr>
          <w:b/>
          <w:bCs/>
          <w:sz w:val="28"/>
          <w:szCs w:val="28"/>
        </w:rPr>
        <w:t xml:space="preserve">Signature</w:t>
      </w:r>
    </w:p>
    <w:p>
      <w:pPr>
        <w:spacing w:after="120"/>
      </w:pPr>
      <w:r>
        <w:rPr>
          <w:sz w:val="20"/>
          <w:szCs w:val="20"/>
        </w:rPr>
        <w:t xml:space="preserve">Inspector signature: ______________________________    Name: ______________________________</w:t>
      </w:r>
    </w:p>
    <w:p>
      <w:pPr>
        <w:spacing w:after="120"/>
      </w:pPr>
      <w:r>
        <w:rPr>
          <w:sz w:val="20"/>
          <w:szCs w:val="20"/>
        </w:rPr>
        <w:t xml:space="preserve">Date: ______________________________</w:t>
      </w:r>
    </w:p>
    <w:p>
      <w:pPr>
        <w:spacing w:after="100"/>
      </w:pPr>
      <w:r>
        <w:rPr>
          <w:b/>
          <w:bCs/>
          <w:sz w:val="24"/>
          <w:szCs w:val="24"/>
        </w:rPr>
        <w:t xml:space="preserve">References consulted</w:t>
      </w:r>
    </w:p>
    <w:p>
      <w:pPr>
        <w:spacing w:after="60"/>
      </w:pPr>
      <w:r>
        <w:rPr>
          <w:sz w:val="18"/>
          <w:szCs w:val="18"/>
        </w:rPr>
        <w:t xml:space="preserve">OSHA 29 CFR 1910.252 – Welding, cutting, and heating</w:t>
      </w:r>
    </w:p>
    <w:p>
      <w:pPr>
        <w:spacing w:after="60"/>
      </w:pPr>
      <w:r>
        <w:rPr>
          <w:sz w:val="18"/>
          <w:szCs w:val="18"/>
        </w:rPr>
        <w:t xml:space="preserve">OSHA 29 CFR 1926.352 – Welding, cutting, and heating (construction)</w:t>
      </w:r>
    </w:p>
    <w:p>
      <w:pPr>
        <w:spacing w:after="60"/>
      </w:pPr>
      <w:r>
        <w:rPr>
          <w:sz w:val="18"/>
          <w:szCs w:val="18"/>
        </w:rPr>
        <w:t xml:space="preserve">NFPA 51B: Standard for Fire Prevention During Welding, Cutting, and Other Hot Work (2021)</w:t>
      </w:r>
    </w:p>
    <w:p>
      <w:pPr>
        <w:spacing w:after="60"/>
      </w:pPr>
      <w:r>
        <w:rPr>
          <w:sz w:val="18"/>
          <w:szCs w:val="18"/>
        </w:rPr>
        <w:t xml:space="preserve">UK HSE – Hot work permit systems</w:t>
      </w:r>
    </w:p>
    <w:p>
      <w:pPr>
        <w:spacing w:after="120"/>
      </w:pPr>
      <w:r>
        <w:rPr>
          <w:sz w:val="17"/>
          <w:szCs w:val="17"/>
        </w:rPr>
        <w:t xml:space="preserve">Verify the current edition and local adoption before use.</w:t>
      </w:r>
    </w:p>
    <w:sectPr>
      <w:footerReference w:type="default" r:id="rId6"/>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120"/>
      <w:jc w:val="center"/>
    </w:pPr>
    <w:r>
      <w:rPr>
        <w:sz w:val="16"/>
        <w:szCs w:val="16"/>
      </w:rPr>
      <w:t xml:space="preserve">Free resource from inspectionreport.app - build an evidence-backed report from photos at https://www.inspectionreport.app/new-report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 Work Permit and Fire Watch Checklist</dc:title>
  <dc:creator>InspectionReport</dc:creator>
  <dc:description>Blank inspection report template</dc:description>
  <cp:lastModifiedBy>Un-named</cp:lastModifiedBy>
  <cp:revision>1</cp:revision>
  <dcterms:created xsi:type="dcterms:W3CDTF">2026-07-05T00:00:00.000Z</dcterms:created>
  <dcterms:modified xsi:type="dcterms:W3CDTF">2026-07-05T00:00:00.000Z</dcterms:modified>
</cp:coreProperties>
</file>

<file path=docProps/custom.xml><?xml version="1.0" encoding="utf-8"?>
<Properties xmlns="http://schemas.openxmlformats.org/officeDocument/2006/custom-properties" xmlns:vt="http://schemas.openxmlformats.org/officeDocument/2006/docPropsVTypes"/>
</file>