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Forklift Battery Charging &amp; Change-out Safety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Battery Charging Area - Site Conditions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battery charging area equipped with adequate ventilation to prevent hydrogen gas accumulation (e.g., mechanical exhaust system)?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hydrogen gas detector present and calibrated to alarm at or below 1% (25% LEL) hydrogen concentration?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an eyewash station located within 10 seconds (or 100 feet) of the battery charging area, on the same level, with unobstructed access?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eyewash station flushing freely with potable water for a minimum of 15 minutes, and is the water tepid (60-100°F)?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an acid spill kit readily available and fully stocked with neutralizing agents, PPE, and disposal bags?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'No Smoking' signs clearly posted within 50 feet of the battery charging area?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Class C fire extinguisher (suitable for electrical fires) readily accessible and fully charged?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floor in the battery charging area acid-resistant and free from cracks or damage that could trap spilled acid?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adequate lighting (minimum 50 foot-candles) in the battery charging area to safely perform tasks?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spare batteries stored on designated racks or pallets, preventing direct contact with the floor?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Personal Protective Equipment (PPE)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acid-resistant aprons available and in good condition for all personnel handling batteries?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acid-resistant gloves (nitrile or neoprene) available and in good condition for all personnel handling batteries?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full-face shields or safety glasses with side shields available and in good condition for all personnel handling batteries?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PPE inspected before each use for tears, punctures, or other damage?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Have all personnel been trained on the proper use, maintenance, and disposal of PPE?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safety shoes with steel toe protection worn by all personnel handling batteries?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 written eye protection policy enforced in the battery charging area?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 designated area for storing PPE when not in use, away from potential contamination?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procedures in place for cleaning and decontaminating PPE after each use?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Battery Handling Equipment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battery extractor (if used) in good working order, with all safety features functioning correctly?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battery extractor rated for the weight of the batteries being handled?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battery extractor inspected daily for damage, wear, or missing parts?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a hoist is used, is the chain or strap inspected for wear, damage, or deformation before each use?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a hoist is used, is it rated for the weight of the batteries being handled, with a clear load rating visible?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a pallet jack is used, are the wheels and lifting mechanism in good working order?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lifting slings (if used) inspected for cuts, abrasions, or chemical damage before each use?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Have all personnel been trained on the safe operation of the battery handling equipment?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 documented maintenance schedule for the battery handling equipment?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Battery Charging Procedures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battery charger voltage compatible with the battery being charged?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battery charger free from damage, with all cables and connectors in good condition?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battery cables and connectors properly insulated and free from exposed wires?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battery vent caps in place and functioning correctly?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area around the battery charger clear of obstructions and flammable materials?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battery connections clean and tight, preventing arcing or sparking?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battery charging process monitored to prevent overcharging or overheating?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electrolyte level in the battery checked regularly and maintained at the proper level with distilled water?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battery temperature monitored during charging to prevent overheating?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the charger's operating instructions readily available and followed?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Forklift Battery Charging &amp; Change-out Safety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