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Food Manufacturing GMP &amp; Sanitation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Facility Exterior &amp; Grounds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Perimeter fencing is intact and secure, preventing unauthorized access. (21 CFR 117.80(a)(1))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Waste disposal areas are clean, covered, and located away from production areas to prevent pest attraction.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standing water is present around the facility perimeter, eliminating potential breeding grounds for pests.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Vegetation around the building is trimmed and maintained to minimize pest harborage.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Loading dock seals are in good repair, effectively sealing gaps to prevent pest entry during loading/unloading. (21 CFR 117.80(a)(1))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Exterior lighting is adequate and functional, providing visibility and deterring pests. (21 CFR 117.80(a)(1))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Dumpsters are clean, properly covered, and emptied regularly to prevent pest and odor issues.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Exterior drainage systems are clear of debris and functioning properly to prevent water accumulation.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Rodent bait stations are present, properly maintained, and documented on a site map.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Bird control measures (netting, spikes) are in place and effective to prevent bird entry and nesting.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Production Area Sanitation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food contact surfaces are visibly clean and free from product residue.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Cleaning and sanitation schedules are followed and documented for all equipment and areas. (21 CFR 117.35(b))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Sanitizer concentrations are within the specified range and documented.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ATP swab tests are conducted regularly, and results are within acceptable limits (specify RLU threshold).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Hand-washing stations are readily accessible, stocked with soap and sanitizer, and functioning properly. (21 CFR 117.10(b))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drains are clean and free from debris to prevent bacterial growth and odors.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Cleaning utensils are properly stored and sanitized to prevent cross-contamination.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Trash receptacles are covered, emptied regularly, and cleaned/sanitized.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Floors are clean, dry, and free from cracks or damage that could harbor bacteria. (21 CFR 117.20(b)(4))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Walls and ceilings are clean, smooth, and free from condensation or peeling paint. (21 CFR 117.20(b)(4))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handling systems are clean and properly maintained to prevent dust and mold contamination. (21 CFR 117.20(b)(4))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Allergen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Allergens are clearly labeled and stored separately from other ingredients to prevent cross-contamination.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used for allergen-containing products is thoroughly cleaned and sanitized after each use, with documented verification.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Cleaning procedures for allergen removal are validated to ensure effectiveness (e.g., ELISA testing).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 allergen matrix is in place, identifying all allergens present in the facility and their potential cross-contact points.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Employees are trained on allergen awareness, handling procedures, and cleaning protocols. (21 CFR 117.4(b))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Rework procedures prevent allergen cross-contamination. Rework is clearly labeled and tracked.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Product labels accurately declare all allergens present in the product.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Production lines are physically segregated when handling products with different allergen profiles.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Spill control procedures are in place to contain and clean up allergen spills immediately.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Incoming ingredients are verified to be free of undeclared allergens. (21 CFR 117.80(c)(2))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Line clearance procedures are documented and followed to ensure complete removal of allergens before switching products. (21 CFR 117.35(a))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Pest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written pest control program is in place and implemented by a licensed pest control operator.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Pest control records are maintained, including inspection reports, treatment details, and pesticide usage.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potential pest ingress points (holes, cracks, gaps) are sealed and maintained.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Insect light traps (ILTs) are properly located, maintained, and monitored.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Evidence of rodent activity (droppings, gnawing) is absent.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bird droppings are present inside the facility.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Stored product pests (e.g., weevils, moths) are absent in ingredients and finished products.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Screens on windows and doors are intact and properly fitted.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curtains at doorways are functioning correctly to prevent insect entry.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Pest activity trends are analyzed to identify and address potential problem areas.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Pesticides are applied only by trained and certified personnel, following label instructions. (21 CFR 117.35(c))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Personnel Practices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Employees are observed washing hands properly and frequently, especially after breaks and using the restroom. (21 CFR 117.10(b))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Gloves are worn properly and changed frequently, especially when handling different products. (21 CFR 117.10(c))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Hair restraints (hairnets, beard covers) are worn properly to prevent hair contamination.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Clean outer garments are worn in production areas.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Jewelry is removed or covered to prevent physical contamination.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Eating, drinking, and smoking are prohibited in production areas.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Employees with signs of illness (e.g., diarrhea, vomiting) are excluded from food handling. (21 CFR 117.10(e))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Cuts and abrasions are properly covered with waterproof bandages. (21 CFR 117.10(c))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Personal items (purses, phones) are stored outside of production areas.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Appropriate footwear is worn in production areas (closed-toe, non-slip). (21 CFR 117.10(a))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Manufacturing GMP &amp; Sanitation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