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Municipal Sewer Confined Space Entry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Pre-Entry Permit and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confined space entry permit completed, signed, and dated by an authorized entry supervisor?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comprehensive hazard assessment documented, addressing potential atmospheric, physical, and engulfment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entry team (entrant, attendant, supervisor) been thoroughly briefed on the permit, hazards, and emergency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entry log available to track entry and exit times for all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non-entry rescue plan documented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log documenting the inspection of all entry equipment (gas monitors, retrieval systems, PPE) prior to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communication system between the entrant and attendant tested and confirmed to be working effectively?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isolation procedures (lockout/tagout) verified to be in place for all potential energy sources and flow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Atmospheric Testing and Monitoring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oxygen level within the acceptable range (19.5% - 23.5%)?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H2S level below the permissible exposure limit (PEL) as defined by OSHA?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combustible gases below 10% of the Lower Explosive Limit (LEL)?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gas monitor calibrated within the manufacturer's recommended timeframe, and is calibration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atmospheric testing documented before entry and at regular intervals during entry?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gas monitor's audible and visual alarms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 a bump test performed on the gas monitor prior to entry to verify sensor response?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ventilation is required, is it in operation and positioned to effectively remove contaminants?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Retrieval Systems and Fall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tripod or retrieval system properly set up, stable, and anchored (if necessary)?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retrieval line in good condition, free from cuts, abrasions, or other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entrant wearing a properly fitted full-body harness with a retrieval attachment point?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mechanical advantage system (e.g., winch) available for non-entry rescue?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fall protection adequate for the specific entry point and potential fall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retrieval system rated for the weight of the entrant plus any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self-retracting lifeline (SRL) is used, is it inspected and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edge protection in place to prevent the retrieval line from being damaged?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rescue personnel trained in the proper use of the retrieval system?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respiratory protection (e.g., SCBA, supplied air respirator) available and properly fitted if atmospheric hazards cannot be controlled?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eye protection (e.g., safety glasses, goggles) provided and worn?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chemical-resistant gloves worn to protect against potential contact with sewage or other contaminants?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protective clothing (e.g., coveralls, Tyvek suits) worn to prevent skin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head protection (hard hat) worn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foot protection (e.g., steel-toed boots) worn?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if noise levels exceed permissible limits?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all PPE been inspected for damage or defects prior to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Control and Emergency Preparedness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barricades or warning signs in place to prevent unauthorized access to the confined space?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emergency contact information readily available at the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fully stocked first-aid kit available at the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reliable method of communication established between the entrant, attendant, and emergency services?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local rescue team been notified of the entry and potential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at the entry point and within the confined space?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ventilation equipment positioned so that it does not create a trip hazard or obstruct the entry point?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traffic control in place to protect the entry team from vehicular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Municipal Sewer Confined Space Entry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