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Kitchen Hood &amp; Fire Suppression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Hood Filter &amp; Grease Accumulation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hood filters free from excessive grease buildup? Grease should not exceed 75% of filter capacity.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hood filters correctly installed and securely in place, angled at 45 degrees?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grease gutters and collection trays clean and free from accumulated grease?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grease level in the grease trap below the maximum allowable level (typically 25% capacity)?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grease trap free from leaks or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access panels on ductwork accessible and unobstructed for cleaning and inspection?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accessible ductwork for excessive grease buildup. Note any areas requiring professional cleaning.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exterior exhaust discharge free from obstructions and directing away from combustible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lights illuminating the cooking surface clean and functional?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hood is constructed of approved materials (e.g., stainless steel).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Ansul System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Ansul nozzles free from grease, obstructions, and properly aimed at the cooking surfaces?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nozzle caps intact and not damaged?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pressure gauge on the Ansul cylinder within the acceptable operating range (green zone)?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hydrostatic test date on the Ansul cylinder. Is it within the required timeframe (typically every 12 years)?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fusible links clean, undamaged, and properly positioned above cooking appliances?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manual pull station easily accessible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manual pull station to ensure it activates the system (perform test with qualified technician).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system piping for any signs of damage, corrosion, or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system will automatically shut off gas or electrical power to appliances upon activation.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last inspection tag. Is the system within its required inspection interval (typically semi-annually)?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&amp; Gas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electrical wiring near cooking equipment for damage, fraying, or exposed conductors.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electrical wiring is properly protected in conduit and that the conduit is securely fastened.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gas line connections for leaks using a soap solution. Look for bubbles.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gas shut-off valve is easily accessible and functional.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cooking appliances are properly grounded.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extension cords are not used as permanent wiring for cooking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electrical panels are accessible and free from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electrical panels are properly labeled.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emergency lighting to ensure proper function in case of power outage.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exit pathways are clear and unobstructed.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maintenance records for the hood and fire suppression system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cleaning schedule for the hood, filters, and ductwork?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employees been trained on the proper use of the fire suppression system and fire extinguishers?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training documented for all employees on the use of portable fire extinguishers?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records of fire drills maintained and up-to-date?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previous inspection reports for the fire suppression system available for review?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contact list posted in a visible location?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 Safety Data Sheets (MSDS) or Safety Data Sheets (SDS) readily available for all chemicals used in the kitchen?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portable fire extinguishers have been inspected and certified within the last year.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accessible and properly mounted?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Kitchen Hood &amp; Fire Suppression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