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High-Rise Glass Glazing &amp; Installation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Vacuum Lifter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vacuum lifter pads for cuts, tears, or debris before each lift. Replace damaged pads immediately.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vacuum lifter battery is fully charged before starting work. Ensure sufficient charge for the day's planned lifts.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vacuum gauge is functioning correctly and displays adequate vacuum pressure (minimum 80% of rated capacity) before lifting.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audible and visual low-vacuum alarms before each use. Ensure alarms activate at the manufacturer's specified threshold.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vacuum lifter's rated capacity exceeds the weight of the glass panel being lifted, with a safety factor of at least 2:1.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all vacuum hoses and connections for leaks or damage. Replace any compromised components immediately.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vacuum lifter maintenance records to ensure regular inspections and servicing are up-to-date.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emergency vacuum release mechanism is functional and easily accessible in case of power failure.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all operators are trained and certified in the safe operation of the specific vacuum lifter model being used.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weather conditions (wind speed, rain) and halt glazing operations if conditions exceed the vacuum lifter's or glass panel's safe operating limits.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Wind Load &amp; Environmental Conditions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Determine maximum allowable wind speed for glazing operations based on glass size, vacuum lifter capacity, and site-specific conditions. Use an anemometer to measure wind speed.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Monitor wind gust frequency and intensity. Suspend glazing operations if gusts exceed 75% of the maximum allowable wind speed.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updated weather forecasts at least every 4 hours to anticipate changes in wind conditions and adjust work plans accordingly.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glass panels are securely stored and protected from wind exposure before installation. Use appropriate bracing and tie-downs.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Identify and mitigate potential wind obstructions (e.g., adjacent buildings) that could create localized wind turbulence.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Monitor temperature extremes (high and low) that could affect vacuum lifter performance or glass panel integrity. Consult manufacturer specifications.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Suspend glazing operations during heavy rain or snow to prevent slippage and reduced visibility.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Monitor humidity levels, as high humidity can affect vacuum lifter performance. Consult manufacturer specifications.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 site-specific wind action plan is in place and communicated to all personnel involved in glazing operations.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 clear emergency shutdown procedure is in place and understood by all personnel in case of sudden adverse weather conditions.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Edge Protection &amp; Fall Prevention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perimeter guardrails are installed and properly secured on all open edges where glazing is taking place. Ensure guardrails meet OSHA height requirements (42 inches +/- 3 inches).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safety nets for proper installation, adequate overlap, and sufficient clearance below. Ensure nets are free from damage or debris.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glaziers are wearing properly fitted personal fall arrest systems (PFAS) with appropriate anchorage points. Inspect harnesses and lanyards for damage.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anchorage points for PFAS are certified to withstand a minimum of 5,000 pounds per employee attached or designed by a qualified person.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Establish controlled access zones (CAZ) where guardrails or safety nets are not feasible. Clearly mark CAZ boundaries with warning lines or control lines.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warning lines are erected at least 6 feet from the edge of the roof or working surface. Verify lines are flagged every 6 feet.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3.5-inch toe boards installed on all open sides to prevent tools and materials from falling (where applicable)?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Provide edge protection (e.g., edge protectors, gloves) to prevent cuts and lacerations when handling glass panels.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Establish and enforce a strict drop zone management plan to prevent tools and materials from falling to lower levels.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Maintain good housekeeping practices to prevent slips, trips, and falls. Keep walkways clear of debris and obstructions.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Personal Protective Equipment (PPE)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all personnel are wearing ANSI-approved hard hats in good condition.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personnel are wearing ANSI Z87.1-approved safety glasses with side shields.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glaziers are wearing cut-resistant gloves when handling glass panels.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personnel are wearing high-visibility clothing (Class 2 or 3) that meets ANSI 107 standards.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all personnel are wearing steel-toed boots that meet ASTM F2413 standards.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fall protection harnesses for proper fit, damage, and wear. Ensure D-rings are in good condition.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personnel are wearing appropriate clothing for the weather conditions (e.g., rain gear, thermal layers).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Encourage the use of sunscreen and hats to protect against sun exposure.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the need for respiratory protection based on site-specific conditions (e.g., dust, fumes). Provide appropriate respirators if required.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PPE is properly maintained, cleaned, and stored when not in use.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High-Rise Glass Glazing &amp; Installation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